
<file path=[Content_Types].xml><?xml version="1.0" encoding="utf-8"?>
<Types xmlns="http://schemas.openxmlformats.org/package/2006/content-types">
  <Default ContentType="application/x-font-ttf" Extension="eot"/>
  <Default ContentType="image/gif" Extension="gif"/>
  <Default ContentType="image/jpeg" Extension="jpeg"/>
  <Default ContentType="image/jpeg" Extension="jpg"/>
  <Default ContentType="application/x-font-ttf" Extension="otf"/>
  <Default ContentType="image/png" Extension="png"/>
  <Default ContentType="application/vnd.openxmlformats-package.relationships+xml" Extension="rels"/>
  <Default ContentType="image/tiff" Extension="tiff"/>
  <Default ContentType="application/x-font-ttf" Extension="ttf"/>
  <Default ContentType="image/webp" Extension="webp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200"/>
        <w:gridCol w:w="600"/>
        <w:gridCol w:w="1000"/>
        <w:gridCol w:w="760"/>
        <w:gridCol w:w="280"/>
        <w:gridCol w:w="160"/>
        <w:gridCol w:w="200"/>
        <w:gridCol w:w="600"/>
        <w:gridCol w:w="200"/>
        <w:gridCol w:w="2200"/>
        <w:gridCol w:w="1840"/>
        <w:gridCol w:w="280"/>
        <w:gridCol w:w="560"/>
        <w:gridCol w:w="1120"/>
        <w:gridCol w:w="180"/>
        <w:gridCol w:w="20"/>
        <w:gridCol w:w="4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92200" cy="1092200"/>
                  <wp:effectExtent l="0" t="0" r="0" b="0"/>
                  <wp:wrapNone/>
                  <wp:docPr id="1182868441" name="Picture">
</wp:docPr>
                  <a:graphic>
                    <a:graphicData uri="http://schemas.openxmlformats.org/drawingml/2006/picture">
                      <pic:pic>
                        <pic:nvPicPr>
                          <pic:cNvPr id="1182868441" name="Picture"/>
                          <pic:cNvPicPr/>
                        </pic:nvPicPr>
                        <pic:blipFill>
                          <a:blip r:embed="img_0_0_1.png"/>
                          <a:srcRect/>
                          <a:stretch>
                            <a:fillRect l="0" t="0" r="0" b="0"/>
                          </a:stretch>
                        </pic:blipFill>
                        <pic:spPr>
                          <a:xfrm rot="0">
                            <a:off x="0" y="0"/>
                            <a:ext cx="1092200" cy="10922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635000" cy="635000"/>
                  <wp:effectExtent l="0" t="0" r="0" b="0"/>
                  <wp:wrapNone/>
                  <wp:docPr id="961067143" name="Picture">
</wp:docPr>
                  <a:graphic>
                    <a:graphicData uri="http://schemas.openxmlformats.org/drawingml/2006/picture">
                      <pic:pic>
                        <pic:nvPicPr>
                          <pic:cNvPr id="961067143" name="Picture"/>
                          <pic:cNvPicPr/>
                        </pic:nvPicPr>
                        <pic:blipFill>
                          <a:blip r:embed="img_0_0_3.png"/>
                          <a:srcRect/>
                          <a:stretch>
                            <a:fillRect l="0" t="0" r="0" b="10000"/>
                          </a:stretch>
                        </pic:blipFill>
                        <pic:spPr>
                          <a:xfrm rot="0">
                            <a:off x="0" y="0"/>
                            <a:ext cx="635000" cy="6350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ЕВРАЗИЙСКИЙ ЭКОНОМИЧЕСКИЙ СОЮЗ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8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ДЕКЛАРАЦИЯ О СООТВЕТСТВИИ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left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Заявитель: </w:t>
            </w:r>
            <w:r>
              <w:rPr>
                <w:rFonts w:ascii="Arial" w:hAnsi="Arial" w:eastAsia="Arial" w:cs="Arial"/>
                <w:color w:val="000000"/>
                <w:sz w:val="22"/>
              </w:rPr>
              <w:t xml:space="preserve">ОБЩЕСТВО С ОГРАНИЧЕННОЙ ОТВЕТСТВЕННОСТЬЮ "АКВА-ГРУПП", Место нахождения: 347630, Россия, Ростовская область, р-н Сальский, г.Сальск, ул.Ленина, д.19, каб. 14., Адрес места осуществления деятельности: 344020, Россия, Ростовская область, г.Ростов-на-Дону, ул.Курчатова, 1Д. , ОГРН: 1196196041910, Номер телефона: +7 9289036985, Адрес электронной почты: akva_grupp@mail.ru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left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В лице: </w:t>
            </w:r>
            <w:r>
              <w:rPr>
                <w:rFonts w:ascii="Arial" w:hAnsi="Arial" w:eastAsia="Arial" w:cs="Arial"/>
                <w:color w:val="000000"/>
                <w:sz w:val="22"/>
              </w:rPr>
              <w:t xml:space="preserve">Директор Барсуков Петр Юрьевич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9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left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заявляет, что   </w:t>
            </w:r>
            <w:r>
              <w:rPr>
                <w:rFonts w:ascii="Arial" w:hAnsi="Arial" w:eastAsia="Arial" w:cs="Arial"/>
                <w:color w:val="000000"/>
                <w:sz w:val="16"/>
              </w:rPr>
              <w:t xml:space="preserve">Оборудование для автомоек самообслуживания: Standart Line, Space Line, Prime Line, Оборудование для автомоек самообслуживания: Standart Line, Space Line, Prime Line, описание продукции: Декларация соответствия распространяется на продукцию, изготовленную с даты изготовления отобранных образцов (проб) продукции, прошедших исследования (испытания) и измерения, указанную в акте(ах) отбора</w:t>
              <w:br/>
            </w:r>
            <w:r>
              <w:rPr>
                <w:rFonts w:ascii="Arial" w:hAnsi="Arial" w:eastAsia="Arial" w:cs="Arial"/>
                <w:color w:val="000000"/>
                <w:sz w:val="16"/>
                <w:b w:val="true"/>
              </w:rPr>
              <w:t xml:space="preserve">Изготовитель: </w:t>
            </w:r>
            <w:r>
              <w:rPr>
                <w:rFonts w:ascii="Arial" w:hAnsi="Arial" w:eastAsia="Arial" w:cs="Arial"/>
                <w:color w:val="000000"/>
                <w:sz w:val="16"/>
              </w:rPr>
              <w:t xml:space="preserve">ОБЩЕСТВО С ОГРАНИЧЕННОЙ ОТВЕТСТВЕННОСТЬЮ "АКВА-ГРУПП", Место нахождения: 347630, Россия, Ростовская область, р-н Сальский, г.Сальск, ул.Ленина, д.19, каб. 14., Адрес места осуществления деятельности по изготовлению продукции: 344020, Россия, Ростовская область, г.Ростов-на-Дону, ул.Курчатова, 1Д. </w:t>
              <w:br/>
              <w:t xml:space="preserve">Документ, в соответствии с которым изготовлена продукция: Продукция изготовлена в соответствии с ТУ 27.90.40-001-41834771-2024</w:t>
              <w:br/>
              <w:t xml:space="preserve">Коды ТН ВЭД ЕАЭС: 8424</w:t>
              <w:br/>
              <w:t xml:space="preserve">Серийный выпуск,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left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Соответствует требованиям   </w:t>
            </w:r>
            <w:r>
              <w:rPr>
                <w:rFonts w:ascii="Arial" w:hAnsi="Arial" w:eastAsia="Arial" w:cs="Arial"/>
                <w:color w:val="000000"/>
                <w:sz w:val="22"/>
              </w:rPr>
              <w:t xml:space="preserve">ТР ТС 010/2011 О безопасности машин и оборудования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left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Декларация о соответствии принята на основании протокола </w:t>
            </w:r>
            <w:r>
              <w:rPr>
                <w:rFonts w:ascii="Arial" w:hAnsi="Arial" w:eastAsia="Arial" w:cs="Arial"/>
                <w:color w:val="000000"/>
                <w:sz w:val="22"/>
              </w:rPr>
              <w:t xml:space="preserve">ТП11-226 выдан 25.11.2024  испытательной лабораторией "Испытательная лаборатория "ТестПрогресс", аттестат аккредитации РОСС RU.З2094.ИЛ.00012 "; Схема декларирования: 1д;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1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left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Дополнительная информация </w:t>
            </w:r>
            <w:r>
              <w:rPr>
                <w:rFonts w:ascii="Arial" w:hAnsi="Arial" w:eastAsia="Arial" w:cs="Arial"/>
                <w:color w:val="000000"/>
                <w:sz w:val="16"/>
              </w:rPr>
              <w:t xml:space="preserve">Стандарты и иные нормативные документы: ГОСТ 12.2.003-91, "Система стандартов безопасности труда. Оборудование производственное. Общие требования безопасности"; Условия и сроки хранения: Условия хранения продукции в соответствии с ГОСТ 15150-69 "Машины,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среды". Срок хранения (службы, годности) указан в прилагаемой к продукции товаросопроводительной и/или эксплуатационной документации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left"/>
              <w:spacing w:lineRule="auto" w:line="240" w:after="0" w:before="0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Декларация о соответствии действительна с даты регистрации по </w:t>
            </w:r>
            <w:r>
              <w:rPr>
                <w:rFonts w:ascii="Arial" w:hAnsi="Arial" w:eastAsia="Arial" w:cs="Arial"/>
                <w:color w:val="000000"/>
                <w:sz w:val="22"/>
              </w:rPr>
              <w:t xml:space="preserve">26.11.2029</w:t>
            </w: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 включительно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М.П.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100"/>
              <w:jc w:val="left"/>
            </w:pPr>
            <w:r>
              <w:rPr>
                <w:rFonts w:ascii="Arial" w:hAnsi="Arial" w:eastAsia="Arial" w:cs="Arial"/>
                <w:color w:val="000000"/>
                <w:sz w:val="22"/>
              </w:rPr>
              <w:t xml:space="preserve">Барсуков Петр Юрьевич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  <w:b w:val="true"/>
              </w:rPr>
              <w:t xml:space="preserve">(подпись)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6"/>
                <w:b w:val="true"/>
              </w:rPr>
              <w:t xml:space="preserve">(Ф. И. О. заявителя)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left"/>
              <w:spacing w:lineRule="auto" w:line="240" w:after="0" w:before="0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Регистрационный номер декларации о соответствии: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 w:left="100"/>
              <w:jc w:val="left"/>
            </w:pPr>
            <w:r>
              <w:rPr>
                <w:rFonts w:ascii="Arial" w:hAnsi="Arial" w:eastAsia="Arial" w:cs="Arial"/>
                <w:color w:val="000000"/>
                <w:sz w:val="22"/>
              </w:rPr>
              <w:t xml:space="preserve">ЕАЭС N RU Д-RU.РА10.В.92807/24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0"/>
              <w:jc w:val="left"/>
            </w:pPr>
            <w:r>
              <w:rPr>
                <w:rFonts w:ascii="Arial" w:hAnsi="Arial" w:eastAsia="Arial" w:cs="Arial"/>
                <w:color w:val="000000"/>
                <w:sz w:val="22"/>
                <w:b w:val="true"/>
              </w:rPr>
              <w:t xml:space="preserve">Дата регистрации декларации о соответствии:</w:t>
            </w: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left="100"/>
              <w:jc w:val="left"/>
            </w:pPr>
            <w:r>
              <w:rPr>
                <w:rFonts w:ascii="Arial" w:hAnsi="Arial" w:eastAsia="Arial" w:cs="Arial"/>
                <w:color w:val="000000"/>
                <w:sz w:val="22"/>
              </w:rPr>
              <w:t xml:space="preserve">04.12.2024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200" w:right="380" w:bottom="40" w:left="9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 standalone="yes"?><Relationships xmlns="http://schemas.openxmlformats.org/package/2006/relationships"><Relationship Id="img_0_0_1.png" Target="media/img_0_0_1.png" Type="http://schemas.openxmlformats.org/officeDocument/2006/relationships/image"/><Relationship Id="img_0_0_3.png" Target="media/img_0_0_3.png" Type="http://schemas.openxmlformats.org/officeDocument/2006/relationships/image"/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fontTable.xml" Type="http://schemas.openxmlformats.org/officeDocument/2006/relationships/fontTable"/></Relationships>
</file>

<file path=docProps/app.xml><?xml version="1.0" encoding="utf-8"?>
<Properties xmlns="http://schemas.openxmlformats.org/officeDocument/2006/extended-properties">
  <Application>JasperReports Library version 6.21.2-8434a0bd7c3bbc37cbf916f2968d35e4b165821a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